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F887F" w14:textId="77777777" w:rsidR="006062E5" w:rsidRDefault="0003082F">
      <w:pPr>
        <w:spacing w:after="60"/>
        <w:jc w:val="center"/>
      </w:pPr>
      <w:r>
        <w:rPr>
          <w:rFonts w:ascii="Goudy Old Style" w:hAnsi="Goudy Old Style"/>
          <w:caps/>
          <w:color w:val="7F7F7F"/>
          <w:spacing w:val="20"/>
          <w:sz w:val="20"/>
          <w:szCs w:val="20"/>
        </w:rPr>
        <w:t>The Holy Bible  ·  King James Version</w:t>
      </w:r>
    </w:p>
    <w:p w14:paraId="05A4263D" w14:textId="77777777" w:rsidR="006062E5" w:rsidRDefault="0003082F">
      <w:pPr>
        <w:spacing w:after="200"/>
        <w:jc w:val="center"/>
      </w:pPr>
      <w:r>
        <w:rPr>
          <w:rFonts w:ascii="Goudy Old Style" w:hAnsi="Goudy Old Style"/>
          <w:b/>
          <w:color w:val="800000"/>
          <w:sz w:val="88"/>
          <w:szCs w:val="88"/>
        </w:rPr>
        <w:t>2 John</w:t>
      </w:r>
    </w:p>
    <w:p w14:paraId="055BAB2F" w14:textId="77777777" w:rsidR="006062E5" w:rsidRDefault="0003082F">
      <w:pPr>
        <w:spacing w:after="160"/>
        <w:jc w:val="center"/>
      </w:pPr>
      <w:r>
        <w:rPr>
          <w:noProof/>
        </w:rPr>
        <w:drawing>
          <wp:inline distT="0" distB="0" distL="0" distR="0" wp14:anchorId="01611AAE" wp14:editId="05493312">
            <wp:extent cx="3901440" cy="5852160"/>
            <wp:effectExtent l="0" t="0" r="0" b="0"/>
            <wp:docPr id="9001" name="2 John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John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8C2E651" w14:textId="77777777" w:rsidR="006062E5" w:rsidRDefault="0003082F">
      <w:pPr>
        <w:spacing w:after="100"/>
        <w:jc w:val="center"/>
      </w:pPr>
      <w:r>
        <w:rPr>
          <w:rFonts w:ascii="Goudy Old Style" w:hAnsi="Goudy Old Style"/>
          <w:i/>
          <w:color w:val="800000"/>
          <w:sz w:val="36"/>
          <w:szCs w:val="36"/>
        </w:rPr>
        <w:t>Walk in Truth and Love</w:t>
      </w:r>
    </w:p>
    <w:p w14:paraId="580A8CC3" w14:textId="77777777" w:rsidR="006062E5" w:rsidRDefault="0003082F">
      <w:pPr>
        <w:spacing w:after="40"/>
        <w:ind w:left="1300" w:right="1300"/>
        <w:jc w:val="center"/>
      </w:pPr>
      <w:r>
        <w:rPr>
          <w:rFonts w:ascii="Goudy Old Style" w:hAnsi="Goudy Old Style"/>
          <w:i/>
          <w:color w:val="404040"/>
          <w:sz w:val="22"/>
          <w:szCs w:val="22"/>
        </w:rPr>
        <w:t>“And this is love, that we walk after his commandments. This is the commandment, That, as ye have heard from the beginning, ye should walk in it.”</w:t>
      </w:r>
    </w:p>
    <w:p w14:paraId="27C6FECA" w14:textId="77777777" w:rsidR="006062E5" w:rsidRDefault="0003082F">
      <w:pPr>
        <w:spacing w:after="160"/>
        <w:jc w:val="center"/>
      </w:pPr>
      <w:r>
        <w:rPr>
          <w:rFonts w:ascii="Goudy Old Style" w:hAnsi="Goudy Old Style"/>
          <w:color w:val="404040"/>
          <w:sz w:val="20"/>
          <w:szCs w:val="20"/>
        </w:rPr>
        <w:t>2 John 6</w:t>
      </w:r>
    </w:p>
    <w:p w14:paraId="18295F15" w14:textId="77777777" w:rsidR="006062E5" w:rsidRDefault="0003082F">
      <w:pPr>
        <w:pBdr>
          <w:top w:val="single" w:sz="8" w:space="6" w:color="800000"/>
        </w:pBdr>
        <w:spacing w:before="80"/>
        <w:jc w:val="center"/>
      </w:pPr>
      <w:r>
        <w:rPr>
          <w:rFonts w:ascii="Goudy Old Style" w:hAnsi="Goudy Old Style"/>
          <w:caps/>
          <w:color w:val="800000"/>
          <w:spacing w:val="10"/>
          <w:sz w:val="18"/>
          <w:szCs w:val="18"/>
        </w:rPr>
        <w:t>The Second Epistle of John  ·  New Testament  ·  General Epistles</w:t>
      </w:r>
    </w:p>
    <w:p w14:paraId="4013AE26" w14:textId="77777777" w:rsidR="006062E5" w:rsidRDefault="006062E5">
      <w:pPr>
        <w:spacing w:line="20" w:lineRule="exact"/>
        <w:rPr>
          <w:sz w:val="2"/>
        </w:rPr>
        <w:sectPr w:rsidR="006062E5">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073A1A87" w14:textId="696B06A0" w:rsidR="006062E5" w:rsidRDefault="0003082F">
      <w:pPr>
        <w:pStyle w:val="TOC1"/>
        <w:tabs>
          <w:tab w:val="right" w:leader="dot" w:pos="4612"/>
        </w:tabs>
        <w:rPr>
          <w:noProof/>
          <w:sz w:val="22"/>
          <w:szCs w:val="22"/>
        </w:rPr>
      </w:pPr>
      <w:r>
        <w:fldChar w:fldCharType="begin"/>
      </w:r>
      <w:r>
        <w:instrText xml:space="preserve"> TOC \o "1-3" \h \z \u </w:instrText>
      </w:r>
      <w:r>
        <w:fldChar w:fldCharType="separate"/>
      </w:r>
      <w:hyperlink w:anchor="_Toc900000106" w:history="1">
        <w:r>
          <w:rPr>
            <w:rStyle w:val="Hyperlink"/>
            <w:noProof/>
          </w:rPr>
          <w:t>2 JOHN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3143A2">
          <w:rPr>
            <w:noProof/>
            <w:webHidden/>
          </w:rPr>
          <w:t>2</w:t>
        </w:r>
        <w:r>
          <w:rPr>
            <w:noProof/>
            <w:webHidden/>
          </w:rPr>
          <w:fldChar w:fldCharType="end"/>
        </w:r>
      </w:hyperlink>
    </w:p>
    <w:p w14:paraId="5B1867B6" w14:textId="137578A7" w:rsidR="006062E5" w:rsidRDefault="0003082F">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3143A2">
          <w:rPr>
            <w:noProof/>
            <w:webHidden/>
          </w:rPr>
          <w:t>2</w:t>
        </w:r>
        <w:r>
          <w:rPr>
            <w:noProof/>
            <w:webHidden/>
          </w:rPr>
          <w:fldChar w:fldCharType="end"/>
        </w:r>
      </w:hyperlink>
    </w:p>
    <w:p w14:paraId="524F9392" w14:textId="72F52A23" w:rsidR="006062E5" w:rsidRDefault="0003082F">
      <w:pPr>
        <w:pStyle w:val="TOC3"/>
        <w:tabs>
          <w:tab w:val="right" w:leader="dot" w:pos="4612"/>
        </w:tabs>
        <w:rPr>
          <w:noProof/>
          <w:sz w:val="22"/>
          <w:szCs w:val="22"/>
        </w:rPr>
      </w:pPr>
      <w:hyperlink w:anchor="_Toc900000102" w:history="1">
        <w:r>
          <w:rPr>
            <w:rStyle w:val="Hyperlink"/>
            <w:noProof/>
          </w:rPr>
          <w:t>Greeting to the Elect Lady</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3143A2">
          <w:rPr>
            <w:noProof/>
            <w:webHidden/>
          </w:rPr>
          <w:t>2</w:t>
        </w:r>
        <w:r>
          <w:rPr>
            <w:noProof/>
            <w:webHidden/>
          </w:rPr>
          <w:fldChar w:fldCharType="end"/>
        </w:r>
      </w:hyperlink>
    </w:p>
    <w:p w14:paraId="51DD3BCD" w14:textId="25B76D8A" w:rsidR="006062E5" w:rsidRDefault="0003082F">
      <w:pPr>
        <w:pStyle w:val="TOC3"/>
        <w:tabs>
          <w:tab w:val="right" w:leader="dot" w:pos="4612"/>
        </w:tabs>
        <w:rPr>
          <w:noProof/>
          <w:sz w:val="22"/>
          <w:szCs w:val="22"/>
        </w:rPr>
      </w:pPr>
      <w:hyperlink w:anchor="_Toc900000103" w:history="1">
        <w:r>
          <w:rPr>
            <w:rStyle w:val="Hyperlink"/>
            <w:noProof/>
          </w:rPr>
          <w:t>Walk in Truth and Love</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3143A2">
          <w:rPr>
            <w:noProof/>
            <w:webHidden/>
          </w:rPr>
          <w:t>2</w:t>
        </w:r>
        <w:r>
          <w:rPr>
            <w:noProof/>
            <w:webHidden/>
          </w:rPr>
          <w:fldChar w:fldCharType="end"/>
        </w:r>
      </w:hyperlink>
    </w:p>
    <w:p w14:paraId="2F4C19AA" w14:textId="5F1D169A" w:rsidR="006062E5" w:rsidRDefault="0003082F">
      <w:pPr>
        <w:pStyle w:val="TOC3"/>
        <w:tabs>
          <w:tab w:val="right" w:leader="dot" w:pos="4612"/>
        </w:tabs>
        <w:rPr>
          <w:noProof/>
          <w:sz w:val="22"/>
          <w:szCs w:val="22"/>
        </w:rPr>
      </w:pPr>
      <w:hyperlink w:anchor="_Toc900000104" w:history="1">
        <w:r>
          <w:rPr>
            <w:rStyle w:val="Hyperlink"/>
            <w:noProof/>
          </w:rPr>
          <w:t>Beware of Deceivers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3143A2">
          <w:rPr>
            <w:noProof/>
            <w:webHidden/>
          </w:rPr>
          <w:t>2</w:t>
        </w:r>
        <w:r>
          <w:rPr>
            <w:noProof/>
            <w:webHidden/>
          </w:rPr>
          <w:fldChar w:fldCharType="end"/>
        </w:r>
      </w:hyperlink>
    </w:p>
    <w:p w14:paraId="158161B5" w14:textId="3442CA8C" w:rsidR="006062E5" w:rsidRDefault="0003082F">
      <w:pPr>
        <w:pStyle w:val="TOC3"/>
        <w:tabs>
          <w:tab w:val="right" w:leader="dot" w:pos="4612"/>
        </w:tabs>
        <w:rPr>
          <w:noProof/>
          <w:sz w:val="22"/>
          <w:szCs w:val="22"/>
        </w:rPr>
      </w:pPr>
      <w:hyperlink w:anchor="_Toc900000105" w:history="1">
        <w:r>
          <w:rPr>
            <w:rStyle w:val="Hyperlink"/>
            <w:noProof/>
          </w:rPr>
          <w:t>Closing Words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3143A2">
          <w:rPr>
            <w:noProof/>
            <w:webHidden/>
          </w:rPr>
          <w:t>2</w:t>
        </w:r>
        <w:r>
          <w:rPr>
            <w:noProof/>
            <w:webHidden/>
          </w:rPr>
          <w:fldChar w:fldCharType="end"/>
        </w:r>
      </w:hyperlink>
    </w:p>
    <w:p w14:paraId="0E19FBF0" w14:textId="77777777" w:rsidR="006062E5" w:rsidRDefault="0003082F">
      <w:pPr>
        <w:sectPr w:rsidR="006062E5">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15E2DCAA" w14:textId="77777777" w:rsidR="006062E5" w:rsidRDefault="006062E5">
      <w:pPr>
        <w:spacing w:line="14" w:lineRule="exact"/>
        <w:sectPr w:rsidR="006062E5" w:rsidSect="006650BC">
          <w:type w:val="continuous"/>
          <w:pgSz w:w="12240" w:h="15840" w:code="1"/>
          <w:pgMar w:top="1138" w:right="1138" w:bottom="1138" w:left="1138" w:header="720" w:footer="720" w:gutter="0"/>
          <w:paperSrc w:first="15" w:other="15"/>
          <w:cols w:num="2" w:sep="1" w:space="576"/>
          <w:titlePg/>
          <w:docGrid w:linePitch="360"/>
        </w:sectPr>
      </w:pPr>
    </w:p>
    <w:p w14:paraId="3B381B42" w14:textId="77777777" w:rsidR="006062E5" w:rsidRDefault="0003082F">
      <w:pPr>
        <w:jc w:val="center"/>
        <w:rPr>
          <w:sz w:val="48"/>
          <w:szCs w:val="32"/>
          <w:lang w:val="en-AU"/>
        </w:rPr>
      </w:pPr>
      <w:r>
        <w:br w:type="page"/>
      </w:r>
    </w:p>
    <w:p w14:paraId="727A80F9" w14:textId="77777777" w:rsidR="006062E5" w:rsidRDefault="0003082F">
      <w:pPr>
        <w:jc w:val="center"/>
        <w:rPr>
          <w:sz w:val="22"/>
          <w:lang w:val="en-AU"/>
        </w:rPr>
      </w:pPr>
      <w:r>
        <w:rPr>
          <w:sz w:val="22"/>
          <w:lang w:val="en-AU"/>
        </w:rPr>
        <w:lastRenderedPageBreak/>
        <w:t>THE SECOND EPISTLE OF</w:t>
      </w:r>
    </w:p>
    <w:p w14:paraId="60B2D408" w14:textId="77777777" w:rsidR="006062E5" w:rsidRDefault="0003082F">
      <w:pPr>
        <w:pBdr>
          <w:bottom w:val="single" w:sz="4" w:space="1" w:color="auto"/>
        </w:pBdr>
        <w:jc w:val="center"/>
        <w:outlineLvl w:val="0"/>
        <w:rPr>
          <w:sz w:val="48"/>
          <w:szCs w:val="32"/>
          <w:lang w:val="en-AU"/>
        </w:rPr>
      </w:pPr>
      <w:bookmarkStart w:id="0" w:name="_Toc900000106"/>
      <w:r>
        <w:rPr>
          <w:sz w:val="48"/>
          <w:szCs w:val="32"/>
          <w:lang w:val="en-AU"/>
        </w:rPr>
        <w:t>2 JOHN</w:t>
      </w:r>
      <w:bookmarkEnd w:id="0"/>
    </w:p>
    <w:p w14:paraId="477D0F3F" w14:textId="77777777" w:rsidR="006062E5" w:rsidRDefault="0003082F">
      <w:pPr>
        <w:jc w:val="both"/>
        <w:rPr>
          <w:lang w:val="en-AU"/>
        </w:rPr>
      </w:pPr>
      <w:r>
        <w:t xml:space="preserve">   In his second epistle John calls himself simply “the elder” (verse 1), a title of affection and authority in his old age. He writes “unto the elect lady and her children,” either a Christian woman and her family or, as many think, a church and its members, whom he loves “in the truth.” It was written about A.D. 90 by the chronology printed in the margins of many King James Bibles, probably from Ephesus.</w:t>
      </w:r>
    </w:p>
    <w:p w14:paraId="23BEC3A6" w14:textId="77777777" w:rsidR="006062E5" w:rsidRDefault="0003082F">
      <w:pPr>
        <w:pBdr>
          <w:bottom w:val="single" w:sz="4" w:space="1" w:color="auto"/>
        </w:pBdr>
        <w:jc w:val="both"/>
        <w:rPr>
          <w:lang w:val="en-AU"/>
        </w:rPr>
      </w:pPr>
      <w:r>
        <w:t xml:space="preserve">   This short letter joins truth and love. John rejoices that some of her children are “walking in truth,” and repeats the old commandment “that we love one another,” adding, “this is love, that we walk after his commandments” (verses 4–6). He warns against deceivers who “confess not that Jesus Christ is come in the flesh,” and counsels that such teachers should not be received or bidden God speed, lest the believers become partakers of their evil deeds (verses 7–11). He closes with the hope of coming to see them, “that our joy may be full” (verse 12).</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8647006" w14:textId="77777777" w:rsidR="006062E5" w:rsidRDefault="0003082F">
      <w:pPr>
        <w:pStyle w:val="Heading2"/>
      </w:pPr>
      <w:bookmarkStart w:id="1" w:name="_Toc900000101"/>
      <w:r>
        <w:t>CHAPTER 1</w:t>
      </w:r>
      <w:bookmarkEnd w:id="1"/>
    </w:p>
    <w:p w14:paraId="702A8346" w14:textId="77777777" w:rsidR="006062E5" w:rsidRDefault="0003082F">
      <w:pPr>
        <w:pStyle w:val="Pericope"/>
        <w:rPr>
          <w:lang w:val="en-AU"/>
        </w:rPr>
      </w:pPr>
      <w:bookmarkStart w:id="2" w:name="_Toc900000102"/>
      <w:r>
        <w:rPr>
          <w:lang w:val="en-AU"/>
        </w:rPr>
        <w:t>Greeting to the Elect Lady</w:t>
      </w:r>
      <w:bookmarkEnd w:id="2"/>
    </w:p>
    <w:p w14:paraId="29FB0041" w14:textId="77777777" w:rsidR="006062E5" w:rsidRDefault="0003082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D457FC7" w14:textId="77777777" w:rsidR="006062E5" w:rsidRDefault="0003082F">
      <w:pPr>
        <w:widowControl w:val="0"/>
        <w:suppressAutoHyphens/>
        <w:jc w:val="both"/>
        <w:rPr>
          <w:szCs w:val="16"/>
          <w:lang w:val="en-AU"/>
        </w:rPr>
      </w:pPr>
      <w:r>
        <w:rPr>
          <w:szCs w:val="16"/>
          <w:lang w:val="en-AU"/>
        </w:rPr>
        <w:t>HE elder unto the elect lady and her children, whom I love in the truth; and not I only, but also all they that have known the truth;</w:t>
      </w:r>
    </w:p>
    <w:p w14:paraId="0E43B7AF" w14:textId="77777777" w:rsidR="006062E5" w:rsidRDefault="0003082F">
      <w:pPr>
        <w:widowControl w:val="0"/>
        <w:suppressAutoHyphens/>
        <w:jc w:val="both"/>
        <w:rPr>
          <w:szCs w:val="16"/>
          <w:lang w:val="en-AU"/>
        </w:rPr>
      </w:pPr>
      <w:r>
        <w:rPr>
          <w:b/>
          <w:color w:val="800000"/>
          <w:szCs w:val="16"/>
          <w:lang w:val="en-AU"/>
        </w:rPr>
        <w:t>2</w:t>
      </w:r>
      <w:r>
        <w:rPr>
          <w:szCs w:val="16"/>
          <w:lang w:val="en-AU"/>
        </w:rPr>
        <w:t xml:space="preserve"> For the truth’s sake, which dwelleth in us, and shall be with us for ever.</w:t>
      </w:r>
    </w:p>
    <w:p w14:paraId="56EA6580" w14:textId="77777777" w:rsidR="006062E5" w:rsidRDefault="0003082F">
      <w:pPr>
        <w:widowControl w:val="0"/>
        <w:suppressAutoHyphens/>
        <w:jc w:val="both"/>
        <w:rPr>
          <w:szCs w:val="16"/>
          <w:lang w:val="en-AU"/>
        </w:rPr>
      </w:pPr>
      <w:r>
        <w:rPr>
          <w:b/>
          <w:color w:val="800000"/>
          <w:szCs w:val="16"/>
          <w:lang w:val="en-AU"/>
        </w:rPr>
        <w:t>3</w:t>
      </w:r>
      <w:r>
        <w:rPr>
          <w:szCs w:val="16"/>
          <w:lang w:val="en-AU"/>
        </w:rPr>
        <w:t xml:space="preserve"> Grace be with you, mercy, </w:t>
      </w:r>
      <w:r>
        <w:rPr>
          <w:i/>
          <w:szCs w:val="16"/>
          <w:lang w:val="en-AU"/>
        </w:rPr>
        <w:t>and</w:t>
      </w:r>
      <w:r>
        <w:rPr>
          <w:szCs w:val="16"/>
          <w:lang w:val="en-AU"/>
        </w:rPr>
        <w:t xml:space="preserve"> peace, from God the Father, and from the Lord Jesus Christ, the Son of the Father, in truth and love.</w:t>
      </w:r>
    </w:p>
    <w:p w14:paraId="7944D0CA" w14:textId="77777777" w:rsidR="006062E5" w:rsidRDefault="0003082F">
      <w:pPr>
        <w:pStyle w:val="Pericope"/>
        <w:rPr>
          <w:lang w:val="en-AU"/>
        </w:rPr>
      </w:pPr>
      <w:bookmarkStart w:id="3" w:name="_Toc900000103"/>
      <w:r>
        <w:rPr>
          <w:lang w:val="en-AU"/>
        </w:rPr>
        <w:t>Walk in Truth and Love</w:t>
      </w:r>
      <w:bookmarkEnd w:id="3"/>
    </w:p>
    <w:p w14:paraId="600AC7CC" w14:textId="77777777" w:rsidR="006062E5" w:rsidRDefault="0003082F">
      <w:pPr>
        <w:widowControl w:val="0"/>
        <w:suppressAutoHyphens/>
        <w:jc w:val="both"/>
        <w:rPr>
          <w:szCs w:val="16"/>
          <w:lang w:val="en-AU"/>
        </w:rPr>
      </w:pPr>
      <w:r>
        <w:rPr>
          <w:b/>
          <w:color w:val="800000"/>
          <w:szCs w:val="16"/>
          <w:lang w:val="en-AU"/>
        </w:rPr>
        <w:t>4</w:t>
      </w:r>
      <w:r>
        <w:rPr>
          <w:szCs w:val="16"/>
          <w:lang w:val="en-AU"/>
        </w:rPr>
        <w:t xml:space="preserve"> I rejoiced greatly that I found of thy children walking in truth, as we have received a commandment from the Father.</w:t>
      </w:r>
    </w:p>
    <w:p w14:paraId="189FC50A" w14:textId="77777777" w:rsidR="006062E5" w:rsidRDefault="0003082F">
      <w:pPr>
        <w:widowControl w:val="0"/>
        <w:suppressAutoHyphens/>
        <w:jc w:val="both"/>
        <w:rPr>
          <w:szCs w:val="16"/>
          <w:lang w:val="en-AU"/>
        </w:rPr>
      </w:pPr>
      <w:r>
        <w:rPr>
          <w:b/>
          <w:color w:val="800000"/>
          <w:szCs w:val="16"/>
          <w:lang w:val="en-AU"/>
        </w:rPr>
        <w:t>5</w:t>
      </w:r>
      <w:r>
        <w:rPr>
          <w:szCs w:val="16"/>
          <w:lang w:val="en-AU"/>
        </w:rPr>
        <w:t xml:space="preserve"> And now I beseech thee, lady, not as though I wrote a new commandment unto thee, but that which we had from the beginning, that we love one another.</w:t>
      </w:r>
    </w:p>
    <w:p w14:paraId="4456C1A3" w14:textId="77777777" w:rsidR="006062E5" w:rsidRDefault="0003082F">
      <w:pPr>
        <w:widowControl w:val="0"/>
        <w:suppressAutoHyphens/>
        <w:jc w:val="both"/>
        <w:rPr>
          <w:szCs w:val="16"/>
          <w:lang w:val="en-AU"/>
        </w:rPr>
      </w:pPr>
      <w:r>
        <w:rPr>
          <w:b/>
          <w:color w:val="800000"/>
          <w:szCs w:val="16"/>
          <w:lang w:val="en-AU"/>
        </w:rPr>
        <w:t>6</w:t>
      </w:r>
      <w:r>
        <w:rPr>
          <w:szCs w:val="16"/>
          <w:lang w:val="en-AU"/>
        </w:rPr>
        <w:t xml:space="preserve"> And this is love, that we walk after his commandments. This is the commandment, That, as ye have heard from the beginning, ye should walk in it.</w:t>
      </w:r>
    </w:p>
    <w:p w14:paraId="4F4F5C1C" w14:textId="77777777" w:rsidR="006062E5" w:rsidRDefault="0003082F">
      <w:pPr>
        <w:pStyle w:val="Pericope"/>
        <w:rPr>
          <w:lang w:val="en-AU"/>
        </w:rPr>
      </w:pPr>
      <w:bookmarkStart w:id="4" w:name="_Toc900000104"/>
      <w:r>
        <w:rPr>
          <w:lang w:val="en-AU"/>
        </w:rPr>
        <w:t>Beware of Deceivers</w:t>
      </w:r>
      <w:bookmarkEnd w:id="4"/>
    </w:p>
    <w:p w14:paraId="328D8C78" w14:textId="77777777" w:rsidR="006062E5" w:rsidRDefault="0003082F">
      <w:pPr>
        <w:widowControl w:val="0"/>
        <w:suppressAutoHyphens/>
        <w:jc w:val="both"/>
        <w:rPr>
          <w:szCs w:val="16"/>
          <w:lang w:val="en-AU"/>
        </w:rPr>
      </w:pPr>
      <w:r>
        <w:rPr>
          <w:b/>
          <w:color w:val="800000"/>
          <w:szCs w:val="16"/>
          <w:lang w:val="en-AU"/>
        </w:rPr>
        <w:t>7</w:t>
      </w:r>
      <w:r>
        <w:rPr>
          <w:szCs w:val="16"/>
          <w:lang w:val="en-AU"/>
        </w:rPr>
        <w:t xml:space="preserve"> For many deceivers are entered into the world, who confess not that Jesus Christ is come in the flesh. This is a deceiver and an antichrist.</w:t>
      </w:r>
    </w:p>
    <w:p w14:paraId="7B529974" w14:textId="77777777" w:rsidR="006062E5" w:rsidRDefault="0003082F">
      <w:pPr>
        <w:widowControl w:val="0"/>
        <w:suppressAutoHyphens/>
        <w:jc w:val="both"/>
        <w:rPr>
          <w:szCs w:val="16"/>
          <w:lang w:val="en-AU"/>
        </w:rPr>
      </w:pPr>
      <w:r>
        <w:rPr>
          <w:b/>
          <w:color w:val="800000"/>
          <w:szCs w:val="16"/>
          <w:lang w:val="en-AU"/>
        </w:rPr>
        <w:t>8</w:t>
      </w:r>
      <w:r>
        <w:rPr>
          <w:szCs w:val="16"/>
          <w:lang w:val="en-AU"/>
        </w:rPr>
        <w:t xml:space="preserve"> Look to yourselves, that we lose not those things which we have wrought, but that we receive a full reward.</w:t>
      </w:r>
    </w:p>
    <w:p w14:paraId="2AD5EA62" w14:textId="77777777" w:rsidR="006062E5" w:rsidRDefault="0003082F">
      <w:pPr>
        <w:widowControl w:val="0"/>
        <w:suppressAutoHyphens/>
        <w:jc w:val="both"/>
        <w:rPr>
          <w:szCs w:val="16"/>
          <w:lang w:val="en-AU"/>
        </w:rPr>
      </w:pPr>
      <w:r>
        <w:rPr>
          <w:b/>
          <w:color w:val="800000"/>
          <w:szCs w:val="16"/>
          <w:lang w:val="en-AU"/>
        </w:rPr>
        <w:t>9</w:t>
      </w:r>
      <w:r>
        <w:rPr>
          <w:szCs w:val="16"/>
          <w:lang w:val="en-AU"/>
        </w:rPr>
        <w:t xml:space="preserve"> Whosoever transgresseth, and abideth not in the doctrine of Christ, hath not God. He that abideth in the doctrine of Christ, he hath both the Father and the Son.</w:t>
      </w:r>
    </w:p>
    <w:p w14:paraId="6B8D7329" w14:textId="77777777" w:rsidR="006062E5" w:rsidRDefault="0003082F">
      <w:pPr>
        <w:widowControl w:val="0"/>
        <w:suppressAutoHyphens/>
        <w:jc w:val="both"/>
        <w:rPr>
          <w:szCs w:val="16"/>
          <w:lang w:val="en-AU"/>
        </w:rPr>
      </w:pPr>
      <w:r>
        <w:rPr>
          <w:b/>
          <w:color w:val="800000"/>
          <w:szCs w:val="16"/>
          <w:lang w:val="en-AU"/>
        </w:rPr>
        <w:t>10</w:t>
      </w:r>
      <w:r>
        <w:rPr>
          <w:szCs w:val="16"/>
          <w:lang w:val="en-AU"/>
        </w:rPr>
        <w:t xml:space="preserve"> If there come any unto you, and bring not this doctrine, receive him not into </w:t>
      </w:r>
      <w:r>
        <w:rPr>
          <w:i/>
          <w:szCs w:val="16"/>
          <w:lang w:val="en-AU"/>
        </w:rPr>
        <w:t>your</w:t>
      </w:r>
      <w:r>
        <w:rPr>
          <w:szCs w:val="16"/>
          <w:lang w:val="en-AU"/>
        </w:rPr>
        <w:t xml:space="preserve"> house, neither bid him God speed:</w:t>
      </w:r>
    </w:p>
    <w:p w14:paraId="2C87E9A0" w14:textId="77777777" w:rsidR="006062E5" w:rsidRDefault="0003082F">
      <w:pPr>
        <w:widowControl w:val="0"/>
        <w:suppressAutoHyphens/>
        <w:jc w:val="both"/>
        <w:rPr>
          <w:szCs w:val="16"/>
          <w:lang w:val="en-AU"/>
        </w:rPr>
      </w:pPr>
      <w:r>
        <w:rPr>
          <w:b/>
          <w:color w:val="800000"/>
          <w:szCs w:val="16"/>
          <w:lang w:val="en-AU"/>
        </w:rPr>
        <w:t>11</w:t>
      </w:r>
      <w:r>
        <w:rPr>
          <w:szCs w:val="16"/>
          <w:lang w:val="en-AU"/>
        </w:rPr>
        <w:t xml:space="preserve"> For he that biddeth him God speed is partaker of his evil deeds.</w:t>
      </w:r>
    </w:p>
    <w:p w14:paraId="751A712B" w14:textId="77777777" w:rsidR="006062E5" w:rsidRDefault="0003082F">
      <w:pPr>
        <w:pStyle w:val="Pericope"/>
        <w:rPr>
          <w:lang w:val="en-AU"/>
        </w:rPr>
      </w:pPr>
      <w:bookmarkStart w:id="5" w:name="_Toc900000105"/>
      <w:r>
        <w:rPr>
          <w:lang w:val="en-AU"/>
        </w:rPr>
        <w:t>Closing Words</w:t>
      </w:r>
      <w:bookmarkEnd w:id="5"/>
    </w:p>
    <w:p w14:paraId="12747ADB" w14:textId="77777777" w:rsidR="006062E5" w:rsidRDefault="0003082F">
      <w:pPr>
        <w:widowControl w:val="0"/>
        <w:suppressAutoHyphens/>
        <w:jc w:val="both"/>
        <w:rPr>
          <w:szCs w:val="16"/>
          <w:lang w:val="en-AU"/>
        </w:rPr>
      </w:pPr>
      <w:r>
        <w:rPr>
          <w:b/>
          <w:color w:val="800000"/>
          <w:szCs w:val="16"/>
          <w:lang w:val="en-AU"/>
        </w:rPr>
        <w:t>12</w:t>
      </w:r>
      <w:r>
        <w:rPr>
          <w:szCs w:val="16"/>
          <w:lang w:val="en-AU"/>
        </w:rPr>
        <w:t xml:space="preserve"> Having many things to write unto you, I would not </w:t>
      </w:r>
      <w:r>
        <w:rPr>
          <w:i/>
          <w:szCs w:val="16"/>
          <w:lang w:val="en-AU"/>
        </w:rPr>
        <w:t>write</w:t>
      </w:r>
      <w:r>
        <w:rPr>
          <w:szCs w:val="16"/>
          <w:lang w:val="en-AU"/>
        </w:rPr>
        <w:t xml:space="preserve"> with paper and ink: but I trust to come unto you, and speak face to face, that our joy may be full.</w:t>
      </w:r>
    </w:p>
    <w:p w14:paraId="1999DD55" w14:textId="77777777" w:rsidR="006062E5" w:rsidRDefault="0003082F">
      <w:pPr>
        <w:widowControl w:val="0"/>
        <w:suppressAutoHyphens/>
        <w:jc w:val="both"/>
        <w:rPr>
          <w:szCs w:val="16"/>
          <w:lang w:val="en-AU"/>
        </w:rPr>
      </w:pPr>
      <w:r>
        <w:rPr>
          <w:b/>
          <w:color w:val="800000"/>
          <w:szCs w:val="16"/>
          <w:lang w:val="en-AU"/>
        </w:rPr>
        <w:t>13</w:t>
      </w:r>
      <w:r>
        <w:rPr>
          <w:szCs w:val="16"/>
          <w:lang w:val="en-AU"/>
        </w:rPr>
        <w:t xml:space="preserve"> The children of thy elect sister greet thee. Amen.</w:t>
      </w:r>
    </w:p>
    <w:p w14:paraId="3ECCBB14" w14:textId="77777777" w:rsidR="006062E5" w:rsidRDefault="006062E5"/>
    <w:sectPr w:rsidR="006062E5"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E344" w14:textId="77777777" w:rsidR="001D1022" w:rsidRDefault="001D1022" w:rsidP="00F072B6">
      <w:r>
        <w:separator/>
      </w:r>
    </w:p>
  </w:endnote>
  <w:endnote w:type="continuationSeparator" w:id="0">
    <w:p w14:paraId="72BA3376" w14:textId="77777777" w:rsidR="001D1022" w:rsidRDefault="001D1022"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76509"/>
      <w:docPartObj>
        <w:docPartGallery w:val="Page Numbers (Bottom of Page)"/>
        <w:docPartUnique/>
      </w:docPartObj>
    </w:sdtPr>
    <w:sdtEndPr>
      <w:rPr>
        <w:noProof/>
      </w:rPr>
    </w:sdtEndPr>
    <w:sdtContent>
      <w:p w14:paraId="3437800A" w14:textId="67000215" w:rsidR="00987135" w:rsidRDefault="009871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4F6472" w14:textId="77777777" w:rsidR="00987135" w:rsidRDefault="00987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CDF0" w14:textId="77777777" w:rsidR="001D1022" w:rsidRDefault="001D1022" w:rsidP="00F072B6">
      <w:r>
        <w:separator/>
      </w:r>
    </w:p>
  </w:footnote>
  <w:footnote w:type="continuationSeparator" w:id="0">
    <w:p w14:paraId="5CAF1633" w14:textId="77777777" w:rsidR="001D1022" w:rsidRDefault="001D1022"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JOHN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E9D9" w14:textId="77777777" w:rsidR="00A76938" w:rsidRPr="00BD3F15" w:rsidRDefault="00A76938" w:rsidP="00F072B6">
    <w:pPr>
      <w:pStyle w:val="Header"/>
      <w:tabs>
        <w:tab w:val="clear" w:pos="4320"/>
        <w:tab w:val="clear" w:pos="8640"/>
      </w:tabs>
      <w:jc w:val="center"/>
      <w:rPr>
        <w:sz w:val="16"/>
      </w:rPr>
    </w:pPr>
    <w:r>
      <w:rPr>
        <w:sz w:val="16"/>
      </w:rPr>
      <w:t>2 JOHN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9410" w14:textId="77777777" w:rsidR="00A76938" w:rsidRPr="00BD3F15" w:rsidRDefault="00A76938" w:rsidP="00F072B6">
    <w:pPr>
      <w:pStyle w:val="Header"/>
      <w:tabs>
        <w:tab w:val="clear" w:pos="4320"/>
        <w:tab w:val="clear" w:pos="8640"/>
      </w:tabs>
      <w:jc w:val="center"/>
      <w:rPr>
        <w:sz w:val="16"/>
      </w:rPr>
    </w:pPr>
    <w:r>
      <w:rPr>
        <w:sz w:val="16"/>
      </w:rPr>
      <w:t>2 JOHN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3082F"/>
    <w:rsid w:val="00044200"/>
    <w:rsid w:val="000651EE"/>
    <w:rsid w:val="0006541A"/>
    <w:rsid w:val="000C21A2"/>
    <w:rsid w:val="0018793A"/>
    <w:rsid w:val="001D1022"/>
    <w:rsid w:val="00203C6D"/>
    <w:rsid w:val="00276C79"/>
    <w:rsid w:val="003143A2"/>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062E5"/>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87135"/>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2026-10-31T08:22:00Z</dcterms:modified>
  <cp:category/>
</cp:coreProperties>
</file>